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DE9" w:rsidRPr="00510DE9" w:rsidRDefault="00510DE9" w:rsidP="00510DE9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510DE9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DE9" w:rsidRPr="00510DE9" w:rsidRDefault="00510DE9" w:rsidP="00510DE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510DE9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510DE9" w:rsidRPr="00510DE9" w:rsidRDefault="00510DE9" w:rsidP="00510DE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510DE9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510DE9" w:rsidRPr="00510DE9" w:rsidRDefault="00510DE9" w:rsidP="00510DE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510DE9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510DE9" w:rsidRPr="00510DE9" w:rsidRDefault="008B134C" w:rsidP="00510DE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23 </w:t>
      </w:r>
      <w:r w:rsidR="00510DE9" w:rsidRPr="00510DE9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510DE9" w:rsidRPr="00510DE9" w:rsidRDefault="00510DE9" w:rsidP="00510DE9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510DE9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8B134C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74</w:t>
      </w:r>
    </w:p>
    <w:p w:rsidR="00510DE9" w:rsidRPr="00510DE9" w:rsidRDefault="00510DE9" w:rsidP="00510DE9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510DE9" w:rsidRPr="00282328" w:rsidRDefault="000D4A46" w:rsidP="00510DE9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</w:t>
      </w:r>
      <w:r>
        <w:rPr>
          <w:rFonts w:ascii="Century" w:eastAsia="Calibri" w:hAnsi="Century" w:cs="Times New Roman"/>
          <w:sz w:val="24"/>
          <w:szCs w:val="24"/>
          <w:lang w:val="en-US" w:eastAsia="ru-RU"/>
        </w:rPr>
        <w:t>9</w:t>
      </w:r>
      <w:r w:rsidR="008B134C" w:rsidRPr="00282328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AD774A" w:rsidRPr="00282328">
        <w:rPr>
          <w:rFonts w:ascii="Century" w:eastAsia="Calibri" w:hAnsi="Century" w:cs="Times New Roman"/>
          <w:sz w:val="24"/>
          <w:szCs w:val="24"/>
          <w:lang w:eastAsia="ru-RU"/>
        </w:rPr>
        <w:t xml:space="preserve">липня </w:t>
      </w:r>
      <w:r w:rsidR="00510DE9" w:rsidRPr="00282328">
        <w:rPr>
          <w:rFonts w:ascii="Century" w:eastAsia="Calibri" w:hAnsi="Century" w:cs="Times New Roman"/>
          <w:sz w:val="24"/>
          <w:szCs w:val="24"/>
          <w:lang w:eastAsia="ru-RU"/>
        </w:rPr>
        <w:t>2022 року</w:t>
      </w:r>
      <w:r w:rsidR="00510DE9" w:rsidRPr="00282328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10DE9" w:rsidRPr="00282328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10DE9" w:rsidRPr="00282328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10DE9" w:rsidRPr="00282328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10DE9" w:rsidRPr="00282328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10DE9" w:rsidRPr="00282328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10DE9" w:rsidRPr="00282328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 w:rsidR="008B134C" w:rsidRPr="00282328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</w:t>
      </w:r>
      <w:r w:rsidR="00510DE9" w:rsidRPr="00282328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:rsidR="00510DE9" w:rsidRPr="00282328" w:rsidRDefault="00510DE9" w:rsidP="00510DE9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:rsidR="00B079EB" w:rsidRPr="00282328" w:rsidRDefault="00B079EB" w:rsidP="003B7DA5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282328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затвердження Звітів про експертну грошову оцінку вартості земельних ділянок та продаж земельних ділянок у власність </w:t>
      </w:r>
      <w:r w:rsidR="003B7DA5" w:rsidRPr="00282328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гр.Плякіній Надії Павлівні</w:t>
      </w:r>
    </w:p>
    <w:p w:rsidR="00B079EB" w:rsidRPr="00282328" w:rsidRDefault="00B079EB" w:rsidP="00B079EB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:rsidR="00B079EB" w:rsidRPr="00282328" w:rsidRDefault="00B079EB" w:rsidP="00B079EB">
      <w:pPr>
        <w:spacing w:after="0" w:line="240" w:lineRule="auto"/>
        <w:ind w:right="3684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:rsidR="00AD774A" w:rsidRPr="00282328" w:rsidRDefault="00B079EB" w:rsidP="00B079EB">
      <w:pPr>
        <w:shd w:val="clear" w:color="auto" w:fill="FFFFFF"/>
        <w:spacing w:after="240" w:line="276" w:lineRule="auto"/>
        <w:ind w:firstLine="708"/>
        <w:jc w:val="both"/>
        <w:rPr>
          <w:rFonts w:ascii="Century" w:hAnsi="Century"/>
          <w:sz w:val="24"/>
          <w:szCs w:val="24"/>
        </w:rPr>
      </w:pPr>
      <w:r w:rsidRPr="00282328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Звіти про експертну грошову оцінку вартості земельних ділянок, які складено ПП «Інвестиційно – експертний центр» на замовлення Городоцької міської ради Львівської області,  Рецензії на Звіти про експертну грошову оцінки земельних ділянок, з метою ефективного використання земельного фонду в ринкових умовах, залучення додаткових коштів до міського бюджету,  керуючись ст.ст.12, 127, 128 Земельного кодексу України, п.п.34) п.1.ст.26. Закону України «Про місцеве самоврядування в Україні», </w:t>
      </w:r>
      <w:r w:rsidR="00AD774A" w:rsidRPr="00282328">
        <w:rPr>
          <w:rFonts w:ascii="Century" w:hAnsi="Century"/>
          <w:sz w:val="24"/>
          <w:szCs w:val="24"/>
        </w:rPr>
        <w:t>враховуючи позитивний</w:t>
      </w:r>
      <w:r w:rsidR="008B134C" w:rsidRPr="00282328">
        <w:rPr>
          <w:rFonts w:ascii="Century" w:hAnsi="Century"/>
          <w:sz w:val="24"/>
          <w:szCs w:val="24"/>
        </w:rPr>
        <w:t xml:space="preserve"> висновок постійної комісії з питань</w:t>
      </w:r>
      <w:r w:rsidR="00AD774A" w:rsidRPr="00282328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</w:t>
      </w:r>
    </w:p>
    <w:p w:rsidR="00B079EB" w:rsidRPr="00282328" w:rsidRDefault="00B079EB" w:rsidP="00B079EB">
      <w:pPr>
        <w:shd w:val="clear" w:color="auto" w:fill="FFFFFF"/>
        <w:spacing w:after="240" w:line="276" w:lineRule="auto"/>
        <w:ind w:firstLine="708"/>
        <w:jc w:val="center"/>
        <w:rPr>
          <w:rFonts w:ascii="Century" w:eastAsia="Times New Roman" w:hAnsi="Century" w:cs="Arial"/>
          <w:sz w:val="24"/>
          <w:szCs w:val="24"/>
          <w:lang w:eastAsia="ru-RU"/>
        </w:rPr>
      </w:pPr>
      <w:bookmarkStart w:id="3" w:name="_GoBack"/>
      <w:bookmarkEnd w:id="3"/>
      <w:r w:rsidRPr="00282328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282328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:rsidR="00B079EB" w:rsidRPr="00282328" w:rsidRDefault="004B6A79" w:rsidP="00014DE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282328"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Pr="00282328">
        <w:rPr>
          <w:rFonts w:ascii="Century" w:eastAsia="Times New Roman" w:hAnsi="Century" w:cs="Arial"/>
          <w:sz w:val="24"/>
          <w:szCs w:val="24"/>
          <w:lang w:eastAsia="ru-RU"/>
        </w:rPr>
        <w:tab/>
      </w:r>
      <w:r w:rsidR="00B079EB" w:rsidRPr="00282328">
        <w:rPr>
          <w:rFonts w:ascii="Century" w:eastAsia="Times New Roman" w:hAnsi="Century" w:cs="Arial"/>
          <w:sz w:val="24"/>
          <w:szCs w:val="24"/>
          <w:lang w:eastAsia="ru-RU"/>
        </w:rPr>
        <w:t>Затвердити Звіти про експертну грошову оцінку земельних ділянок:</w:t>
      </w:r>
    </w:p>
    <w:p w:rsidR="003B7DA5" w:rsidRPr="00282328" w:rsidRDefault="003B7DA5" w:rsidP="00014DE4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282328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- площею 0,0028 га з кадастровим номером 4620910100:29:017:0124 (03.15 Для будівництва та обслуговування інших будівель громадської забудови для обслуговування об'єкту незавершеного будівництва, місце розташування: м.Городок, вулиця Джерельна, 18а);</w:t>
      </w:r>
    </w:p>
    <w:p w:rsidR="003B7DA5" w:rsidRPr="00282328" w:rsidRDefault="003B7DA5" w:rsidP="00014DE4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282328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- площею 0,0224 га з кадастровим номером 4620910100:29:017:0123 (03.15 Для будівництва та обслуговування інших будівель громадської забудови для обслуговування об'єкту незавершеного будівництва, місце розташування:  м.Городок, вулиця Львівська, 17б).</w:t>
      </w:r>
    </w:p>
    <w:p w:rsidR="00B079EB" w:rsidRPr="00282328" w:rsidRDefault="004B6A79" w:rsidP="00014DE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282328">
        <w:rPr>
          <w:rFonts w:ascii="Century" w:eastAsia="Times New Roman" w:hAnsi="Century" w:cs="Arial"/>
          <w:sz w:val="24"/>
          <w:szCs w:val="24"/>
          <w:lang w:eastAsia="ru-RU"/>
        </w:rPr>
        <w:t>2.</w:t>
      </w:r>
      <w:r w:rsidRPr="00282328">
        <w:rPr>
          <w:rFonts w:ascii="Century" w:eastAsia="Times New Roman" w:hAnsi="Century" w:cs="Arial"/>
          <w:sz w:val="24"/>
          <w:szCs w:val="24"/>
          <w:lang w:eastAsia="ru-RU"/>
        </w:rPr>
        <w:tab/>
      </w:r>
      <w:r w:rsidR="00B079EB" w:rsidRPr="00282328">
        <w:rPr>
          <w:rFonts w:ascii="Century" w:eastAsia="Times New Roman" w:hAnsi="Century" w:cs="Arial"/>
          <w:sz w:val="24"/>
          <w:szCs w:val="24"/>
          <w:lang w:eastAsia="ru-RU"/>
        </w:rPr>
        <w:t>Затвердити ціну продажу земельних ділянок:</w:t>
      </w:r>
    </w:p>
    <w:p w:rsidR="00B079EB" w:rsidRPr="00282328" w:rsidRDefault="00B079EB" w:rsidP="00014DE4">
      <w:pPr>
        <w:suppressAutoHyphens/>
        <w:autoSpaceDE w:val="0"/>
        <w:autoSpaceDN w:val="0"/>
        <w:adjustRightInd w:val="0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282328">
        <w:rPr>
          <w:rFonts w:ascii="Century" w:eastAsia="Times New Roman" w:hAnsi="Century" w:cs="Arial"/>
          <w:sz w:val="24"/>
          <w:szCs w:val="24"/>
          <w:lang w:eastAsia="ru-RU"/>
        </w:rPr>
        <w:t xml:space="preserve">- </w:t>
      </w:r>
      <w:r w:rsidR="003B7DA5" w:rsidRPr="00282328">
        <w:rPr>
          <w:rFonts w:ascii="Century" w:eastAsia="Times New Roman" w:hAnsi="Century" w:cs="Arial"/>
          <w:sz w:val="24"/>
          <w:szCs w:val="24"/>
          <w:lang w:eastAsia="ru-RU"/>
        </w:rPr>
        <w:t>п</w:t>
      </w:r>
      <w:r w:rsidR="003B7DA5" w:rsidRPr="00282328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лощею 0,0028 га з кадастровим номером 4620910100:29:017:0124 (03.15 Для будівництва та обслуговування інших будівель громадської забудови для обслуговування об'єкту незавершеного будівництва, місце розташування: м.Городок, вулиця Джерельна, 18а)</w:t>
      </w:r>
      <w:r w:rsidR="00E83C68" w:rsidRPr="00282328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,</w:t>
      </w:r>
      <w:r w:rsidRPr="00282328">
        <w:rPr>
          <w:rFonts w:ascii="Century" w:eastAsia="Times New Roman" w:hAnsi="Century" w:cs="Arial"/>
          <w:sz w:val="24"/>
          <w:szCs w:val="24"/>
          <w:lang w:eastAsia="ru-RU"/>
        </w:rPr>
        <w:t xml:space="preserve"> згідно висновку про ринкову вартість земельної ділянки в сумі </w:t>
      </w:r>
      <w:r w:rsidR="0042320A" w:rsidRPr="00282328">
        <w:rPr>
          <w:rFonts w:ascii="Century" w:eastAsia="Times New Roman" w:hAnsi="Century" w:cs="Arial"/>
          <w:sz w:val="24"/>
          <w:szCs w:val="24"/>
          <w:lang w:eastAsia="ru-RU"/>
        </w:rPr>
        <w:t>9420,00 грн</w:t>
      </w:r>
      <w:r w:rsidR="008B134C" w:rsidRPr="00282328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42320A" w:rsidRPr="00282328">
        <w:rPr>
          <w:rFonts w:ascii="Century" w:eastAsia="Times New Roman" w:hAnsi="Century" w:cs="Arial"/>
          <w:sz w:val="24"/>
          <w:szCs w:val="24"/>
          <w:lang w:eastAsia="ru-RU"/>
        </w:rPr>
        <w:t xml:space="preserve"> (дев’ять тисяч чотириста двадцять гривень, 00 коп</w:t>
      </w:r>
      <w:r w:rsidR="008B134C" w:rsidRPr="00282328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42320A" w:rsidRPr="00282328">
        <w:rPr>
          <w:rFonts w:ascii="Century" w:eastAsia="Times New Roman" w:hAnsi="Century" w:cs="Arial"/>
          <w:sz w:val="24"/>
          <w:szCs w:val="24"/>
          <w:lang w:eastAsia="ru-RU"/>
        </w:rPr>
        <w:t>),в розрахунку на один квадратний метр земельної ділянки</w:t>
      </w:r>
      <w:r w:rsidR="00282328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42320A" w:rsidRPr="00282328">
        <w:rPr>
          <w:rFonts w:ascii="Century" w:eastAsia="Times New Roman" w:hAnsi="Century" w:cs="Arial"/>
          <w:sz w:val="24"/>
          <w:szCs w:val="24"/>
          <w:lang w:eastAsia="ru-RU"/>
        </w:rPr>
        <w:t>336,44 грн</w:t>
      </w:r>
      <w:r w:rsidR="008B134C" w:rsidRPr="00282328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42320A" w:rsidRPr="00282328">
        <w:rPr>
          <w:rFonts w:ascii="Century" w:eastAsia="Times New Roman" w:hAnsi="Century" w:cs="Arial"/>
          <w:sz w:val="24"/>
          <w:szCs w:val="24"/>
          <w:lang w:eastAsia="ru-RU"/>
        </w:rPr>
        <w:t xml:space="preserve"> (триста тридцять шість гривень 44 коп</w:t>
      </w:r>
      <w:r w:rsidR="008B134C" w:rsidRPr="00282328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42320A" w:rsidRPr="00282328">
        <w:rPr>
          <w:rFonts w:ascii="Century" w:eastAsia="Times New Roman" w:hAnsi="Century" w:cs="Arial"/>
          <w:sz w:val="24"/>
          <w:szCs w:val="24"/>
          <w:lang w:eastAsia="ru-RU"/>
        </w:rPr>
        <w:t xml:space="preserve">), </w:t>
      </w:r>
      <w:r w:rsidRPr="00282328">
        <w:rPr>
          <w:rFonts w:ascii="Century" w:eastAsia="Times New Roman" w:hAnsi="Century" w:cs="Arial"/>
          <w:sz w:val="24"/>
          <w:szCs w:val="24"/>
          <w:lang w:eastAsia="ru-RU"/>
        </w:rPr>
        <w:t xml:space="preserve"> без врахування ПДВ;</w:t>
      </w:r>
    </w:p>
    <w:p w:rsidR="00C545F7" w:rsidRPr="00282328" w:rsidRDefault="00B079EB" w:rsidP="00014DE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282328">
        <w:rPr>
          <w:rFonts w:ascii="Century" w:eastAsia="Times New Roman" w:hAnsi="Century" w:cs="Arial"/>
          <w:sz w:val="24"/>
          <w:szCs w:val="24"/>
          <w:lang w:eastAsia="ru-RU"/>
        </w:rPr>
        <w:lastRenderedPageBreak/>
        <w:t xml:space="preserve">- </w:t>
      </w:r>
      <w:r w:rsidR="00C545F7" w:rsidRPr="00282328">
        <w:rPr>
          <w:rFonts w:ascii="Century" w:eastAsia="Times New Roman" w:hAnsi="Century" w:cs="Arial"/>
          <w:sz w:val="24"/>
          <w:szCs w:val="24"/>
          <w:lang w:eastAsia="ru-RU"/>
        </w:rPr>
        <w:t xml:space="preserve">площею 0,0224 га з кадастровим номером 4620910100:29:017:0123 (03.15 Для будівництва та обслуговування інших будівель громадської забудови для обслуговування об'єкту незавершеного будівництва, місце розташування:  м.Городок, вулиця Львівська, 17б), </w:t>
      </w:r>
      <w:r w:rsidR="00E83C68" w:rsidRPr="00282328">
        <w:rPr>
          <w:rFonts w:ascii="Century" w:eastAsia="Times New Roman" w:hAnsi="Century" w:cs="Arial"/>
          <w:sz w:val="24"/>
          <w:szCs w:val="24"/>
          <w:lang w:eastAsia="ru-RU"/>
        </w:rPr>
        <w:t>згідно висновку про ринкову вартість земельної ділянки в сумі 78631,00 грн. (сімдесят вісім тисяч шістсот тридцять одна гривня, 00 коп</w:t>
      </w:r>
      <w:r w:rsidR="008B134C" w:rsidRPr="00282328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E83C68" w:rsidRPr="00282328">
        <w:rPr>
          <w:rFonts w:ascii="Century" w:eastAsia="Times New Roman" w:hAnsi="Century" w:cs="Arial"/>
          <w:sz w:val="24"/>
          <w:szCs w:val="24"/>
          <w:lang w:eastAsia="ru-RU"/>
        </w:rPr>
        <w:t>),в розрахунку на один квадратний метр земельної ділянки</w:t>
      </w:r>
      <w:r w:rsidR="00282328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E83C68" w:rsidRPr="00282328">
        <w:rPr>
          <w:rFonts w:ascii="Century" w:eastAsia="Times New Roman" w:hAnsi="Century" w:cs="Arial"/>
          <w:sz w:val="24"/>
          <w:szCs w:val="24"/>
          <w:lang w:eastAsia="ru-RU"/>
        </w:rPr>
        <w:t>351,03 грн. (триста п’ятдесят одна гривня 03 коп</w:t>
      </w:r>
      <w:r w:rsidR="008B134C" w:rsidRPr="00282328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E83C68" w:rsidRPr="00282328">
        <w:rPr>
          <w:rFonts w:ascii="Century" w:eastAsia="Times New Roman" w:hAnsi="Century" w:cs="Arial"/>
          <w:sz w:val="24"/>
          <w:szCs w:val="24"/>
          <w:lang w:eastAsia="ru-RU"/>
        </w:rPr>
        <w:t xml:space="preserve">), </w:t>
      </w:r>
      <w:r w:rsidR="00C545F7" w:rsidRPr="00282328">
        <w:rPr>
          <w:rFonts w:ascii="Century" w:eastAsia="Times New Roman" w:hAnsi="Century" w:cs="Arial"/>
          <w:sz w:val="24"/>
          <w:szCs w:val="24"/>
          <w:lang w:eastAsia="ru-RU"/>
        </w:rPr>
        <w:t>без врахування ПДВ.</w:t>
      </w:r>
    </w:p>
    <w:p w:rsidR="00B079EB" w:rsidRPr="00282328" w:rsidRDefault="00B079EB" w:rsidP="00014DE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282328">
        <w:rPr>
          <w:rFonts w:ascii="Century" w:eastAsia="Times New Roman" w:hAnsi="Century" w:cs="Arial"/>
          <w:sz w:val="24"/>
          <w:szCs w:val="24"/>
          <w:lang w:eastAsia="ru-RU"/>
        </w:rPr>
        <w:t>3</w:t>
      </w:r>
      <w:r w:rsidR="004B6A79" w:rsidRPr="00282328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4B6A79" w:rsidRPr="00282328">
        <w:rPr>
          <w:rFonts w:ascii="Century" w:eastAsia="Times New Roman" w:hAnsi="Century" w:cs="Arial"/>
          <w:sz w:val="24"/>
          <w:szCs w:val="24"/>
          <w:lang w:eastAsia="ru-RU"/>
        </w:rPr>
        <w:tab/>
        <w:t>П</w:t>
      </w:r>
      <w:r w:rsidR="00C545F7" w:rsidRPr="00282328">
        <w:rPr>
          <w:rFonts w:ascii="Century" w:eastAsia="Times New Roman" w:hAnsi="Century" w:cs="Arial"/>
          <w:sz w:val="24"/>
          <w:szCs w:val="24"/>
          <w:lang w:eastAsia="ru-RU"/>
        </w:rPr>
        <w:t>родати гр.Плякіній Надії Павлівні(ідентифікаційний код фізичної особи – платника податків 2190414767)</w:t>
      </w:r>
      <w:r w:rsidRPr="00282328">
        <w:rPr>
          <w:rFonts w:ascii="Century" w:eastAsia="Times New Roman" w:hAnsi="Century" w:cs="Arial"/>
          <w:sz w:val="24"/>
          <w:szCs w:val="24"/>
          <w:lang w:eastAsia="ru-RU"/>
        </w:rPr>
        <w:t>земельні ділянки, що зазначені у пунктах 1 та 2 цього рішення.</w:t>
      </w:r>
    </w:p>
    <w:p w:rsidR="00C545F7" w:rsidRPr="00282328" w:rsidRDefault="00B079EB" w:rsidP="00014DE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282328">
        <w:rPr>
          <w:rFonts w:ascii="Century" w:eastAsia="Times New Roman" w:hAnsi="Century" w:cs="Arial"/>
          <w:sz w:val="24"/>
          <w:szCs w:val="24"/>
          <w:lang w:eastAsia="ru-RU"/>
        </w:rPr>
        <w:t>4.</w:t>
      </w:r>
      <w:r w:rsidR="004B6A79" w:rsidRPr="00282328">
        <w:rPr>
          <w:rFonts w:ascii="Century" w:eastAsia="Times New Roman" w:hAnsi="Century" w:cs="Arial"/>
          <w:sz w:val="24"/>
          <w:szCs w:val="24"/>
          <w:lang w:eastAsia="ru-RU"/>
        </w:rPr>
        <w:tab/>
      </w:r>
      <w:r w:rsidRPr="00282328">
        <w:rPr>
          <w:rFonts w:ascii="Century" w:eastAsia="Times New Roman" w:hAnsi="Century" w:cs="Arial"/>
          <w:sz w:val="24"/>
          <w:szCs w:val="24"/>
          <w:lang w:eastAsia="ru-RU"/>
        </w:rPr>
        <w:t>Доручити міському голові Ременяку Володимиру Васильовичу  від імені Городоцької міської ради укласти та підписати договори  купівлі – продажу земельних ділянок з  гр.</w:t>
      </w:r>
      <w:r w:rsidR="00C545F7" w:rsidRPr="00282328">
        <w:rPr>
          <w:rFonts w:ascii="Century" w:eastAsia="Times New Roman" w:hAnsi="Century" w:cs="Arial"/>
          <w:sz w:val="24"/>
          <w:szCs w:val="24"/>
          <w:lang w:eastAsia="ru-RU"/>
        </w:rPr>
        <w:t>Плякіною Н.П.</w:t>
      </w:r>
    </w:p>
    <w:p w:rsidR="00B079EB" w:rsidRPr="00282328" w:rsidRDefault="00B079EB" w:rsidP="00014DE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</w:pPr>
      <w:r w:rsidRPr="00282328">
        <w:rPr>
          <w:rFonts w:ascii="Century" w:eastAsia="Times New Roman" w:hAnsi="Century" w:cs="Arial"/>
          <w:sz w:val="24"/>
          <w:szCs w:val="24"/>
          <w:lang w:eastAsia="ru-RU"/>
        </w:rPr>
        <w:t>5</w:t>
      </w:r>
      <w:r w:rsidRPr="00282328">
        <w:rPr>
          <w:rFonts w:ascii="Century" w:eastAsia="Times New Roman" w:hAnsi="Century" w:cs="Times New Roman"/>
          <w:color w:val="000000"/>
          <w:sz w:val="24"/>
          <w:szCs w:val="24"/>
          <w:lang w:eastAsia="zh-CN"/>
        </w:rPr>
        <w:t>.</w:t>
      </w:r>
      <w:r w:rsidR="004B6A79" w:rsidRPr="00282328">
        <w:rPr>
          <w:rFonts w:ascii="Century" w:eastAsia="Times New Roman" w:hAnsi="Century" w:cs="Times New Roman"/>
          <w:color w:val="000000"/>
          <w:sz w:val="24"/>
          <w:szCs w:val="24"/>
          <w:lang w:eastAsia="zh-CN"/>
        </w:rPr>
        <w:tab/>
      </w:r>
      <w:r w:rsidRPr="00282328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</w:t>
      </w:r>
      <w:r w:rsidR="008B134C" w:rsidRPr="00282328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 та постійну комісію з питань</w:t>
      </w:r>
      <w:r w:rsidRPr="00282328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 земельних ресурсів, АПК, містобуд</w:t>
      </w:r>
      <w:r w:rsidR="008B134C" w:rsidRPr="00282328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ування, охорони довкілля (</w:t>
      </w:r>
      <w:r w:rsidRPr="00282328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Кульчицький</w:t>
      </w:r>
      <w:r w:rsidR="008B134C" w:rsidRPr="00282328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 Н.Б.</w:t>
      </w:r>
      <w:r w:rsidRPr="00282328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).</w:t>
      </w:r>
    </w:p>
    <w:p w:rsidR="00B079EB" w:rsidRPr="00282328" w:rsidRDefault="00B079EB" w:rsidP="00510DE9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:rsidR="00B079EB" w:rsidRPr="00282328" w:rsidRDefault="00B079EB" w:rsidP="00510DE9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:rsidR="00510DE9" w:rsidRPr="008B134C" w:rsidRDefault="00510DE9" w:rsidP="00510DE9">
      <w:pPr>
        <w:spacing w:line="240" w:lineRule="auto"/>
        <w:jc w:val="both"/>
        <w:rPr>
          <w:sz w:val="28"/>
          <w:szCs w:val="28"/>
        </w:rPr>
      </w:pPr>
      <w:r w:rsidRPr="00282328">
        <w:rPr>
          <w:rFonts w:ascii="Century" w:hAnsi="Century"/>
          <w:b/>
          <w:sz w:val="24"/>
          <w:szCs w:val="24"/>
        </w:rPr>
        <w:t>Міський голова                                                        Володимир РЕМЕНЯК</w:t>
      </w:r>
    </w:p>
    <w:sectPr w:rsidR="00510DE9" w:rsidRPr="008B134C" w:rsidSect="00931B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/>
  <w:rsids>
    <w:rsidRoot w:val="00C74862"/>
    <w:rsid w:val="00014DE4"/>
    <w:rsid w:val="000D4A46"/>
    <w:rsid w:val="00282328"/>
    <w:rsid w:val="003B7DA5"/>
    <w:rsid w:val="0042320A"/>
    <w:rsid w:val="00455B44"/>
    <w:rsid w:val="004B6A79"/>
    <w:rsid w:val="00510DE9"/>
    <w:rsid w:val="008B134C"/>
    <w:rsid w:val="00931BA4"/>
    <w:rsid w:val="00A516EC"/>
    <w:rsid w:val="00AD774A"/>
    <w:rsid w:val="00B079EB"/>
    <w:rsid w:val="00C545F7"/>
    <w:rsid w:val="00C74862"/>
    <w:rsid w:val="00D61DA0"/>
    <w:rsid w:val="00E83C68"/>
    <w:rsid w:val="00EF2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3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2045</Words>
  <Characters>1167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13</cp:revision>
  <dcterms:created xsi:type="dcterms:W3CDTF">2022-05-16T11:44:00Z</dcterms:created>
  <dcterms:modified xsi:type="dcterms:W3CDTF">2009-01-02T22:42:00Z</dcterms:modified>
</cp:coreProperties>
</file>